
<file path=[Content_Types].xml><?xml version="1.0" encoding="utf-8"?>
<Types xmlns="http://schemas.openxmlformats.org/package/2006/content-types">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观树坞水库防洪抢险应急预案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pBdr>
          <w:top w:val="none" w:color="000000" w:sz="0" w:space="3"/>
          <w:left w:val="none" w:color="000000" w:sz="0" w:space="3"/>
          <w:bottom w:val="none" w:color="000000" w:sz="0" w:space="3"/>
          <w:right w:val="none" w:color="000000" w:sz="0" w:space="3"/>
          <w:between w:val="none" w:color="000000" w:sz="0" w:space="0"/>
        </w:pBdr>
        <w:shd w:val="clear" w:color="000000" w:fill="FFFFFF"/>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为预防灾害性水文气候和工程本身突发性重大险情和各种突发事件发生时，有效保护国家和人民生命财产安全，最大限度地防止和减轻灾害损失，保证水库安全，结合观树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该工程始建于1963年，2010年溢洪道拓宽，2014年进行除险加固达到现有规模。集雨面积0.49平方公里，总库容11万m3，有效库容8.69万m3，防洪库容2.3万m3，坝顶高程114.5米，最大坝高11.4米，坝顶长度38.5米，溢洪道底板高程112.29米，底宽5米，设计洪水标准20年一遇，灌溉放水采用斜管型式放水，涵管直径0.8米，灌溉面积160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主汛期为4－6月，汛期限制水位112.29m；后汛期7－9月，汛期限制水位112.29m。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ind w:firstLine="560" w:firstLineChars="200"/>
        <w:jc w:val="left"/>
        <w:rPr>
          <w:rFonts w:hint="eastAsia" w:ascii="宋体" w:hAnsi="宋体" w:eastAsia="宋体" w:cs="宋体"/>
          <w:bCs/>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w:t>
      </w:r>
      <w:r>
        <w:rPr>
          <w:rFonts w:hint="eastAsia" w:ascii="宋体" w:hAnsi="宋体" w:eastAsia="宋体" w:cs="宋体"/>
          <w:color w:val="000000"/>
          <w:kern w:val="0"/>
          <w:sz w:val="28"/>
          <w:szCs w:val="28"/>
        </w:rPr>
        <w:t>钱缘峰</w:t>
      </w:r>
      <w:r>
        <w:rPr>
          <w:rFonts w:hint="eastAsia" w:ascii="宋体" w:hAnsi="宋体" w:eastAsia="宋体" w:cs="宋体"/>
          <w:sz w:val="28"/>
          <w:szCs w:val="28"/>
        </w:rPr>
        <w:t>，联系电话：</w:t>
      </w:r>
      <w:r>
        <w:rPr>
          <w:rFonts w:hint="eastAsia" w:ascii="宋体" w:hAnsi="宋体" w:eastAsia="宋体" w:cs="宋体"/>
          <w:color w:val="000000"/>
          <w:kern w:val="0"/>
          <w:sz w:val="28"/>
          <w:szCs w:val="28"/>
        </w:rPr>
        <w:t>18879890002</w:t>
      </w:r>
      <w:r>
        <w:rPr>
          <w:rFonts w:hint="eastAsia" w:ascii="宋体" w:hAnsi="宋体" w:eastAsia="宋体" w:cs="宋体"/>
          <w:sz w:val="28"/>
          <w:szCs w:val="28"/>
        </w:rPr>
        <w:t>；负责水雨情的观测和报汛工作；负责按要求对工程进行巡查，发现隐患或险情立即报告水库行政责任人；负责水库坝容坝貌和现场防汛物料管理；负责执行防洪调度指令和经批准的防洪调度运用计划。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成立观树坞水库应急抢险临时指挥部，镇党委委员副镇长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负责组织协调、现场指挥水库防洪和抢险工作；成员有：</w:t>
      </w:r>
      <w:r>
        <w:rPr>
          <w:rFonts w:hint="eastAsia" w:ascii="宋体" w:hAnsi="宋体" w:eastAsia="宋体" w:cs="宋体"/>
          <w:color w:val="000000"/>
          <w:kern w:val="0"/>
          <w:sz w:val="28"/>
          <w:szCs w:val="28"/>
        </w:rPr>
        <w:t>钱缘峰</w:t>
      </w:r>
      <w:r>
        <w:rPr>
          <w:rFonts w:hint="eastAsia" w:ascii="宋体" w:hAnsi="宋体" w:eastAsia="宋体" w:cs="宋体"/>
          <w:sz w:val="28"/>
          <w:szCs w:val="28"/>
        </w:rPr>
        <w:t>，联系电话：</w:t>
      </w:r>
      <w:r>
        <w:rPr>
          <w:rFonts w:hint="eastAsia" w:ascii="宋体" w:hAnsi="宋体" w:eastAsia="宋体" w:cs="宋体"/>
          <w:color w:val="000000"/>
          <w:kern w:val="0"/>
          <w:sz w:val="28"/>
          <w:szCs w:val="28"/>
        </w:rPr>
        <w:t>18879890002</w:t>
      </w:r>
      <w:r>
        <w:rPr>
          <w:rFonts w:hint="eastAsia" w:ascii="宋体" w:hAnsi="宋体" w:eastAsia="宋体" w:cs="宋体"/>
          <w:sz w:val="28"/>
          <w:szCs w:val="28"/>
        </w:rPr>
        <w:t>负责信息监测；杨家发13979820365负责转移安置；钱玉霞（电话：15179810113）负责临时生活保障；钱斌（电话：15179801339）负责组织应急抢险队伍。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队长由前程村主任杨家发担任，（电话：13979820365），并负责召集务工在家的村干部、组干部、党员、民兵及青壮年劳动力等30人。 </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w:t>
      </w:r>
      <w:r>
        <w:rPr>
          <w:rFonts w:hint="eastAsia" w:ascii="宋体" w:hAnsi="宋体" w:eastAsia="宋体" w:cs="宋体"/>
          <w:color w:val="000000"/>
          <w:kern w:val="0"/>
          <w:sz w:val="28"/>
          <w:szCs w:val="28"/>
        </w:rPr>
        <w:t>钱缘峰</w:t>
      </w:r>
      <w:r>
        <w:rPr>
          <w:rFonts w:hint="eastAsia" w:ascii="宋体" w:hAnsi="宋体" w:eastAsia="宋体" w:cs="宋体"/>
          <w:sz w:val="28"/>
          <w:szCs w:val="28"/>
        </w:rPr>
        <w:t>，联系电话：</w:t>
      </w:r>
      <w:r>
        <w:rPr>
          <w:rFonts w:hint="eastAsia" w:ascii="宋体" w:hAnsi="宋体" w:eastAsia="宋体" w:cs="宋体"/>
          <w:color w:val="000000"/>
          <w:kern w:val="0"/>
          <w:sz w:val="28"/>
          <w:szCs w:val="28"/>
        </w:rPr>
        <w:t>18879890002</w:t>
      </w:r>
      <w:r>
        <w:rPr>
          <w:rFonts w:hint="eastAsia" w:ascii="宋体" w:hAnsi="宋体" w:eastAsia="宋体" w:cs="宋体"/>
          <w:sz w:val="28"/>
          <w:szCs w:val="28"/>
        </w:rPr>
        <w:t>。</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通信、交通、电力保障措施分别由通信、交通、电力单位做好抢修保障工作。前程村委会负责组织汛前防洪抢险演练。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人员转移与安置</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水库下游危险区范围有外钱村小组，户数11户，人口40人；转移安置负责人: 彭公和13807989205；转移路线：就近；安置点：村后高地农户家；人员转移命令方式：鸣锣。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7 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ascii="仿宋" w:hAnsi="仿宋" w:eastAsia="仿宋"/>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观树坞</w:t>
      </w:r>
      <w:r>
        <w:rPr>
          <w:rFonts w:hint="eastAsia" w:ascii="宋体" w:hAnsi="宋体" w:eastAsia="宋体" w:cs="宋体"/>
          <w:sz w:val="28"/>
          <w:szCs w:val="28"/>
        </w:rPr>
        <w:t>水库防洪抢险应急预案简表</w:t>
      </w:r>
    </w:p>
    <w:p>
      <w:pPr>
        <w:spacing w:line="240" w:lineRule="auto"/>
        <w:jc w:val="center"/>
        <w:rPr>
          <w:rFonts w:ascii="仿宋" w:hAnsi="仿宋" w:eastAsia="仿宋" w:cs="Times New Roman"/>
          <w:sz w:val="28"/>
          <w:szCs w:val="28"/>
        </w:rPr>
      </w:pPr>
      <w:r>
        <w:rPr>
          <w:rFonts w:ascii="仿宋" w:hAnsi="仿宋" w:eastAsia="仿宋" w:cs="Times New Roman"/>
          <w:sz w:val="28"/>
          <w:szCs w:val="28"/>
        </w:rPr>
        <w:pict>
          <v:shape id="_x0000_i1025" o:spt="75" type="#_x0000_t75" style="height:250pt;width:414.65pt;" filled="f" o:preferrelative="t" stroked="f" coordsize="21600,21600">
            <v:path/>
            <v:fill on="f" focussize="0,0"/>
            <v:stroke on="f" joinstyle="miter"/>
            <v:imagedata r:id="rId6" o:title="观树坞水库"/>
            <o:lock v:ext="edit" aspectratio="t"/>
            <w10:wrap type="none"/>
            <w10:anchorlock/>
          </v:shape>
        </w:pict>
      </w:r>
    </w:p>
    <w:p>
      <w:pPr>
        <w:jc w:val="center"/>
      </w:pPr>
      <w:r>
        <w:rPr>
          <w:rFonts w:hint="eastAsia" w:ascii="仿宋" w:hAnsi="仿宋" w:eastAsia="仿宋"/>
          <w:sz w:val="28"/>
          <w:szCs w:val="28"/>
        </w:rPr>
        <w:t>水库地理位置示意图</w:t>
      </w:r>
      <w:r>
        <w:drawing>
          <wp:inline distT="0" distB="0" distL="0" distR="0">
            <wp:extent cx="4104005" cy="4643755"/>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noChangeArrowheads="1"/>
                    </pic:cNvPicPr>
                  </pic:nvPicPr>
                  <pic:blipFill>
                    <a:blip r:embed="rId7" cstate="print"/>
                    <a:srcRect l="53237" t="12045" r="19425" b="15686"/>
                    <a:stretch>
                      <a:fillRect/>
                    </a:stretch>
                  </pic:blipFill>
                  <pic:spPr>
                    <a:xfrm>
                      <a:off x="0" y="0"/>
                      <a:ext cx="4104170" cy="4644191"/>
                    </a:xfrm>
                    <a:prstGeom prst="rect">
                      <a:avLst/>
                    </a:prstGeom>
                    <a:noFill/>
                    <a:ln w="9525">
                      <a:noFill/>
                      <a:miter lim="800000"/>
                      <a:headEnd/>
                      <a:tailEnd/>
                    </a:ln>
                  </pic:spPr>
                </pic:pic>
              </a:graphicData>
            </a:graphic>
          </wp:inline>
        </w:drawing>
      </w:r>
    </w:p>
    <w:p>
      <w:pPr>
        <w:widowControl/>
        <w:jc w:val="center"/>
        <w:rPr>
          <w:sz w:val="28"/>
          <w:szCs w:val="28"/>
        </w:rPr>
      </w:pPr>
      <w:r>
        <w:rPr>
          <w:rFonts w:hint="eastAsia"/>
          <w:sz w:val="28"/>
          <w:szCs w:val="28"/>
        </w:rPr>
        <w:t>观树坞水库平面布置图</w:t>
      </w:r>
    </w:p>
    <w:p>
      <w:pPr>
        <w:widowControl/>
        <w:jc w:val="center"/>
        <w:rPr>
          <w:sz w:val="28"/>
          <w:szCs w:val="28"/>
        </w:rPr>
      </w:pPr>
    </w:p>
    <w:p>
      <w:pPr>
        <w:widowControl/>
        <w:jc w:val="center"/>
        <w:rPr>
          <w:sz w:val="28"/>
          <w:szCs w:val="28"/>
        </w:rPr>
      </w:pPr>
    </w:p>
    <w:p>
      <w:pPr>
        <w:widowControl/>
        <w:jc w:val="center"/>
        <w:rPr>
          <w:sz w:val="28"/>
          <w:szCs w:val="28"/>
        </w:rPr>
      </w:pPr>
    </w:p>
    <w:p>
      <w:pPr>
        <w:widowControl/>
        <w:jc w:val="center"/>
        <w:rPr>
          <w:sz w:val="28"/>
          <w:szCs w:val="28"/>
        </w:rPr>
      </w:pPr>
    </w:p>
    <w:p>
      <w:pPr>
        <w:jc w:val="left"/>
        <w:rPr>
          <w:b/>
          <w:sz w:val="36"/>
          <w:szCs w:val="36"/>
        </w:rPr>
      </w:pPr>
      <w:r>
        <w:rPr>
          <w:rFonts w:hint="eastAsia"/>
          <w:b/>
          <w:sz w:val="36"/>
          <w:szCs w:val="36"/>
        </w:rPr>
        <w:drawing>
          <wp:inline distT="0" distB="0" distL="0" distR="0">
            <wp:extent cx="5274310" cy="3211830"/>
            <wp:effectExtent l="19050" t="0" r="254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noChangeArrowheads="1"/>
                    </pic:cNvPicPr>
                  </pic:nvPicPr>
                  <pic:blipFill>
                    <a:blip r:embed="rId8" cstate="print"/>
                    <a:srcRect/>
                    <a:stretch>
                      <a:fillRect/>
                    </a:stretch>
                  </pic:blipFill>
                  <pic:spPr>
                    <a:xfrm>
                      <a:off x="0" y="0"/>
                      <a:ext cx="5274310" cy="3212236"/>
                    </a:xfrm>
                    <a:prstGeom prst="rect">
                      <a:avLst/>
                    </a:prstGeom>
                    <a:noFill/>
                    <a:ln w="9525">
                      <a:noFill/>
                      <a:miter lim="800000"/>
                      <a:headEnd/>
                      <a:tailEnd/>
                    </a:ln>
                  </pic:spPr>
                </pic:pic>
              </a:graphicData>
            </a:graphic>
          </wp:inline>
        </w:drawing>
      </w:r>
    </w:p>
    <w:p>
      <w:pPr>
        <w:jc w:val="center"/>
        <w:rPr>
          <w:b/>
          <w:sz w:val="36"/>
          <w:szCs w:val="36"/>
        </w:rPr>
      </w:pPr>
      <w:r>
        <w:rPr>
          <w:rFonts w:hint="eastAsia"/>
          <w:b/>
          <w:sz w:val="36"/>
          <w:szCs w:val="36"/>
        </w:rPr>
        <w:t>观树坞水库人员转移安置图</w:t>
      </w:r>
    </w:p>
    <w:p>
      <w:pPr>
        <w:widowControl/>
        <w:jc w:val="center"/>
        <w:rPr>
          <w:sz w:val="28"/>
          <w:szCs w:val="28"/>
        </w:rPr>
      </w:pPr>
    </w:p>
    <w:p>
      <w:pPr>
        <w:spacing w:line="560" w:lineRule="exact"/>
        <w:jc w:val="center"/>
        <w:rPr>
          <w:rFonts w:ascii="仿宋" w:hAnsi="仿宋" w:eastAsia="仿宋" w:cs="Times New Roman"/>
          <w:sz w:val="28"/>
          <w:szCs w:val="28"/>
        </w:rPr>
      </w:pPr>
    </w:p>
    <w:p>
      <w:pPr>
        <w:sectPr>
          <w:endnotePr>
            <w:numFmt w:val="decimal"/>
          </w:endnotePr>
          <w:pgSz w:w="11906" w:h="16838"/>
          <w:pgMar w:top="1440" w:right="1800" w:bottom="1440" w:left="1800" w:header="720" w:footer="720" w:gutter="0"/>
          <w:pgNumType w:start="56"/>
          <w:cols w:space="720" w:num="1"/>
        </w:sectPr>
      </w:pPr>
    </w:p>
    <w:tbl>
      <w:tblPr>
        <w:tblStyle w:val="5"/>
        <w:tblW w:w="15164" w:type="dxa"/>
        <w:jc w:val="center"/>
        <w:tblLayout w:type="autofit"/>
        <w:tblCellMar>
          <w:top w:w="0" w:type="dxa"/>
          <w:left w:w="10" w:type="dxa"/>
          <w:bottom w:w="0" w:type="dxa"/>
          <w:right w:w="10" w:type="dxa"/>
        </w:tblCellMar>
      </w:tblPr>
      <w:tblGrid>
        <w:gridCol w:w="436"/>
        <w:gridCol w:w="917"/>
        <w:gridCol w:w="23"/>
        <w:gridCol w:w="23"/>
        <w:gridCol w:w="295"/>
        <w:gridCol w:w="277"/>
        <w:gridCol w:w="120"/>
        <w:gridCol w:w="194"/>
        <w:gridCol w:w="936"/>
        <w:gridCol w:w="425"/>
        <w:gridCol w:w="994"/>
        <w:gridCol w:w="46"/>
        <w:gridCol w:w="1029"/>
        <w:gridCol w:w="134"/>
        <w:gridCol w:w="457"/>
        <w:gridCol w:w="1408"/>
        <w:gridCol w:w="1427"/>
        <w:gridCol w:w="219"/>
        <w:gridCol w:w="992"/>
        <w:gridCol w:w="299"/>
        <w:gridCol w:w="1242"/>
        <w:gridCol w:w="116"/>
        <w:gridCol w:w="230"/>
        <w:gridCol w:w="387"/>
        <w:gridCol w:w="271"/>
        <w:gridCol w:w="310"/>
        <w:gridCol w:w="235"/>
        <w:gridCol w:w="423"/>
        <w:gridCol w:w="1299"/>
      </w:tblGrid>
      <w:tr>
        <w:tblPrEx>
          <w:tblCellMar>
            <w:top w:w="0" w:type="dxa"/>
            <w:left w:w="10" w:type="dxa"/>
            <w:bottom w:w="0" w:type="dxa"/>
            <w:right w:w="10" w:type="dxa"/>
          </w:tblCellMar>
        </w:tblPrEx>
        <w:trPr>
          <w:trHeight w:val="465"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观树坞</w:t>
            </w:r>
            <w:r>
              <w:rPr>
                <w:rFonts w:hint="eastAsia" w:ascii="仿宋" w:hAnsi="仿宋" w:eastAsia="仿宋" w:cs="仿宋"/>
                <w:sz w:val="36"/>
                <w:szCs w:val="36"/>
              </w:rPr>
              <w:t>水库防洪抢险应急预案简表</w:t>
            </w:r>
          </w:p>
        </w:tc>
      </w:tr>
      <w:tr>
        <w:tblPrEx>
          <w:tblCellMar>
            <w:top w:w="0" w:type="dxa"/>
            <w:left w:w="10" w:type="dxa"/>
            <w:bottom w:w="0" w:type="dxa"/>
            <w:right w:w="10" w:type="dxa"/>
          </w:tblCellMar>
        </w:tblPrEx>
        <w:trPr>
          <w:trHeight w:val="762" w:hRule="atLeast"/>
          <w:jc w:val="center"/>
        </w:trPr>
        <w:tc>
          <w:tcPr>
            <w:tcW w:w="15164" w:type="dxa"/>
            <w:gridSpan w:val="29"/>
            <w:tcBorders>
              <w:top w:val="nil"/>
              <w:left w:val="nil"/>
              <w:bottom w:val="nil"/>
              <w:right w:val="nil"/>
            </w:tcBorders>
            <w:tcMar>
              <w:top w:w="0" w:type="dxa"/>
              <w:left w:w="108" w:type="dxa"/>
              <w:bottom w:w="0" w:type="dxa"/>
              <w:right w:w="108" w:type="dxa"/>
            </w:tcMar>
            <w:vAlign w:val="center"/>
          </w:tcPr>
          <w:p>
            <w:pPr>
              <w:spacing w:line="500" w:lineRule="exact"/>
              <w:rPr>
                <w:rFonts w:hint="eastAsia" w:ascii="仿宋" w:hAnsi="仿宋" w:eastAsia="仿宋" w:cs="仿宋"/>
                <w:b/>
                <w:bCs/>
                <w:sz w:val="22"/>
                <w:szCs w:val="22"/>
              </w:rPr>
            </w:pPr>
            <w:r>
              <w:rPr>
                <w:rFonts w:hint="eastAsia" w:ascii="仿宋" w:hAnsi="仿宋" w:eastAsia="仿宋" w:cs="仿宋"/>
                <w:b/>
                <w:bCs/>
                <w:sz w:val="22"/>
                <w:szCs w:val="22"/>
              </w:rPr>
              <w:t xml:space="preserve">所在县（市、区）：浮梁县      位置：湘湖镇前程村          所在流域及水系：饶河昌江支流南河        高程系统：  黄海高程 </w:t>
            </w:r>
          </w:p>
        </w:tc>
      </w:tr>
      <w:tr>
        <w:tblPrEx>
          <w:tblCellMar>
            <w:top w:w="0" w:type="dxa"/>
            <w:left w:w="10" w:type="dxa"/>
            <w:bottom w:w="0" w:type="dxa"/>
            <w:right w:w="10" w:type="dxa"/>
          </w:tblCellMar>
        </w:tblPrEx>
        <w:trPr>
          <w:trHeight w:val="665" w:hRule="atLeast"/>
          <w:jc w:val="center"/>
        </w:trPr>
        <w:tc>
          <w:tcPr>
            <w:tcW w:w="43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工程特性</w:t>
            </w:r>
          </w:p>
        </w:tc>
        <w:tc>
          <w:tcPr>
            <w:tcW w:w="963"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规模</w:t>
            </w:r>
          </w:p>
        </w:tc>
        <w:tc>
          <w:tcPr>
            <w:tcW w:w="886"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主坝类型</w:t>
            </w:r>
          </w:p>
        </w:tc>
        <w:tc>
          <w:tcPr>
            <w:tcW w:w="2401"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管理机构</w:t>
            </w:r>
          </w:p>
        </w:tc>
        <w:tc>
          <w:tcPr>
            <w:tcW w:w="102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集雨面积（km</w:t>
            </w:r>
            <w:r>
              <w:rPr>
                <w:rFonts w:hint="eastAsia" w:ascii="仿宋" w:hAnsi="仿宋" w:eastAsia="仿宋" w:cs="仿宋"/>
                <w:sz w:val="22"/>
                <w:szCs w:val="22"/>
                <w:vertAlign w:val="superscript"/>
              </w:rPr>
              <w:t>2</w:t>
            </w:r>
            <w:r>
              <w:rPr>
                <w:rFonts w:hint="eastAsia" w:ascii="仿宋" w:hAnsi="仿宋" w:eastAsia="仿宋" w:cs="仿宋"/>
                <w:sz w:val="22"/>
                <w:szCs w:val="22"/>
              </w:rPr>
              <w:t>）</w:t>
            </w:r>
          </w:p>
        </w:tc>
        <w:tc>
          <w:tcPr>
            <w:tcW w:w="1999"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总库容（万m</w:t>
            </w:r>
            <w:r>
              <w:rPr>
                <w:rFonts w:hint="eastAsia" w:ascii="仿宋" w:hAnsi="仿宋" w:eastAsia="仿宋" w:cs="仿宋"/>
                <w:sz w:val="22"/>
                <w:szCs w:val="22"/>
                <w:vertAlign w:val="superscript"/>
              </w:rPr>
              <w:t>3</w:t>
            </w:r>
            <w:r>
              <w:rPr>
                <w:rFonts w:hint="eastAsia" w:ascii="仿宋" w:hAnsi="仿宋" w:eastAsia="仿宋" w:cs="仿宋"/>
                <w:sz w:val="22"/>
                <w:szCs w:val="22"/>
              </w:rPr>
              <w:t>）</w:t>
            </w:r>
          </w:p>
        </w:tc>
        <w:tc>
          <w:tcPr>
            <w:tcW w:w="164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汛限水位（主/后）</w:t>
            </w:r>
          </w:p>
        </w:tc>
        <w:tc>
          <w:tcPr>
            <w:tcW w:w="129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正常蓄水位</w:t>
            </w:r>
          </w:p>
        </w:tc>
        <w:tc>
          <w:tcPr>
            <w:tcW w:w="135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设计洪水标准</w:t>
            </w:r>
          </w:p>
        </w:tc>
        <w:tc>
          <w:tcPr>
            <w:tcW w:w="888"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设计洪水位</w:t>
            </w:r>
          </w:p>
        </w:tc>
        <w:tc>
          <w:tcPr>
            <w:tcW w:w="968"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校核洪水标准</w:t>
            </w:r>
          </w:p>
        </w:tc>
        <w:tc>
          <w:tcPr>
            <w:tcW w:w="129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校核洪水位</w:t>
            </w:r>
          </w:p>
        </w:tc>
      </w:tr>
      <w:tr>
        <w:tblPrEx>
          <w:tblCellMar>
            <w:top w:w="0" w:type="dxa"/>
            <w:left w:w="10" w:type="dxa"/>
            <w:bottom w:w="0" w:type="dxa"/>
            <w:right w:w="10" w:type="dxa"/>
          </w:tblCellMar>
        </w:tblPrEx>
        <w:trPr>
          <w:trHeight w:val="714" w:hRule="atLeast"/>
          <w:jc w:val="center"/>
        </w:trPr>
        <w:tc>
          <w:tcPr>
            <w:tcW w:w="43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6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小（二）型</w:t>
            </w:r>
          </w:p>
        </w:tc>
        <w:tc>
          <w:tcPr>
            <w:tcW w:w="886"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斜墙土坝</w:t>
            </w:r>
          </w:p>
        </w:tc>
        <w:tc>
          <w:tcPr>
            <w:tcW w:w="2401"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湘湖镇人民政府</w:t>
            </w:r>
          </w:p>
        </w:tc>
        <w:tc>
          <w:tcPr>
            <w:tcW w:w="1029"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0.49</w:t>
            </w:r>
          </w:p>
        </w:tc>
        <w:tc>
          <w:tcPr>
            <w:tcW w:w="199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11</w:t>
            </w:r>
          </w:p>
        </w:tc>
        <w:tc>
          <w:tcPr>
            <w:tcW w:w="164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112.29</w:t>
            </w:r>
            <w:bookmarkStart w:id="0" w:name="_GoBack"/>
            <w:bookmarkEnd w:id="0"/>
          </w:p>
        </w:tc>
        <w:tc>
          <w:tcPr>
            <w:tcW w:w="129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112.29</w:t>
            </w:r>
          </w:p>
        </w:tc>
        <w:tc>
          <w:tcPr>
            <w:tcW w:w="1358"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5%</w:t>
            </w:r>
          </w:p>
        </w:tc>
        <w:tc>
          <w:tcPr>
            <w:tcW w:w="88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112.88</w:t>
            </w:r>
          </w:p>
        </w:tc>
        <w:tc>
          <w:tcPr>
            <w:tcW w:w="96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0.5%</w:t>
            </w:r>
          </w:p>
        </w:tc>
        <w:tc>
          <w:tcPr>
            <w:tcW w:w="1299"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113.1</w:t>
            </w:r>
          </w:p>
        </w:tc>
      </w:tr>
      <w:tr>
        <w:tblPrEx>
          <w:tblCellMar>
            <w:top w:w="0" w:type="dxa"/>
            <w:left w:w="10" w:type="dxa"/>
            <w:bottom w:w="0" w:type="dxa"/>
            <w:right w:w="10" w:type="dxa"/>
          </w:tblCellMar>
        </w:tblPrEx>
        <w:trPr>
          <w:trHeight w:val="443" w:hRule="atLeast"/>
          <w:jc w:val="center"/>
        </w:trPr>
        <w:tc>
          <w:tcPr>
            <w:tcW w:w="43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防汛责任人</w:t>
            </w:r>
          </w:p>
        </w:tc>
        <w:tc>
          <w:tcPr>
            <w:tcW w:w="3210"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行政责任人</w:t>
            </w:r>
          </w:p>
        </w:tc>
        <w:tc>
          <w:tcPr>
            <w:tcW w:w="4068"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直接责任人</w:t>
            </w:r>
          </w:p>
        </w:tc>
        <w:tc>
          <w:tcPr>
            <w:tcW w:w="4179" w:type="dxa"/>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技术责任人</w:t>
            </w:r>
          </w:p>
        </w:tc>
        <w:tc>
          <w:tcPr>
            <w:tcW w:w="3271"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巡查责任人</w:t>
            </w:r>
          </w:p>
        </w:tc>
      </w:tr>
      <w:tr>
        <w:tblPrEx>
          <w:tblCellMar>
            <w:top w:w="0" w:type="dxa"/>
            <w:left w:w="10" w:type="dxa"/>
            <w:bottom w:w="0" w:type="dxa"/>
            <w:right w:w="10" w:type="dxa"/>
          </w:tblCellMar>
        </w:tblPrEx>
        <w:trPr>
          <w:trHeight w:val="616"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40"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715"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55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994"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07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99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4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992"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单位及职务</w:t>
            </w:r>
          </w:p>
        </w:tc>
        <w:tc>
          <w:tcPr>
            <w:tcW w:w="154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73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8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172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1180"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40"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周奇峰</w:t>
            </w:r>
          </w:p>
        </w:tc>
        <w:tc>
          <w:tcPr>
            <w:tcW w:w="715"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镇长</w:t>
            </w:r>
          </w:p>
        </w:tc>
        <w:tc>
          <w:tcPr>
            <w:tcW w:w="155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13807986618</w:t>
            </w:r>
          </w:p>
        </w:tc>
        <w:tc>
          <w:tcPr>
            <w:tcW w:w="994" w:type="dxa"/>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 w:val="22"/>
                <w:szCs w:val="22"/>
              </w:rPr>
            </w:pPr>
          </w:p>
          <w:p>
            <w:pPr>
              <w:jc w:val="right"/>
              <w:rPr>
                <w:rFonts w:hint="eastAsia" w:ascii="仿宋" w:hAnsi="仿宋" w:eastAsia="仿宋" w:cs="仿宋"/>
                <w:bCs/>
                <w:sz w:val="22"/>
                <w:szCs w:val="22"/>
              </w:rPr>
            </w:pPr>
            <w:r>
              <w:rPr>
                <w:rFonts w:hint="eastAsia" w:ascii="仿宋" w:hAnsi="仿宋" w:eastAsia="仿宋" w:cs="仿宋"/>
                <w:bCs/>
                <w:sz w:val="22"/>
                <w:szCs w:val="22"/>
              </w:rPr>
              <w:t>翟育勇</w:t>
            </w:r>
          </w:p>
        </w:tc>
        <w:tc>
          <w:tcPr>
            <w:tcW w:w="1075" w:type="dxa"/>
            <w:gridSpan w:val="2"/>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 w:val="22"/>
                <w:szCs w:val="22"/>
              </w:rPr>
            </w:pPr>
          </w:p>
          <w:p>
            <w:pPr>
              <w:jc w:val="right"/>
              <w:rPr>
                <w:rFonts w:hint="eastAsia" w:ascii="仿宋" w:hAnsi="仿宋" w:eastAsia="仿宋" w:cs="仿宋"/>
                <w:bCs/>
                <w:sz w:val="22"/>
                <w:szCs w:val="22"/>
              </w:rPr>
            </w:pPr>
            <w:r>
              <w:rPr>
                <w:rFonts w:hint="eastAsia" w:ascii="仿宋" w:hAnsi="仿宋" w:eastAsia="仿宋" w:cs="仿宋"/>
                <w:bCs/>
                <w:sz w:val="22"/>
                <w:szCs w:val="22"/>
              </w:rPr>
              <w:t>副镇长</w:t>
            </w:r>
          </w:p>
        </w:tc>
        <w:tc>
          <w:tcPr>
            <w:tcW w:w="1999"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ind w:right="480"/>
              <w:jc w:val="right"/>
              <w:rPr>
                <w:rFonts w:hint="eastAsia" w:ascii="仿宋" w:hAnsi="仿宋" w:eastAsia="仿宋" w:cs="仿宋"/>
                <w:bCs/>
                <w:sz w:val="22"/>
                <w:szCs w:val="22"/>
              </w:rPr>
            </w:pPr>
          </w:p>
          <w:p>
            <w:pPr>
              <w:widowControl/>
              <w:spacing w:line="320" w:lineRule="exact"/>
              <w:ind w:right="480"/>
              <w:jc w:val="right"/>
              <w:rPr>
                <w:rFonts w:hint="eastAsia" w:ascii="仿宋" w:hAnsi="仿宋" w:eastAsia="仿宋" w:cs="仿宋"/>
                <w:sz w:val="22"/>
                <w:szCs w:val="22"/>
              </w:rPr>
            </w:pPr>
            <w:r>
              <w:rPr>
                <w:rFonts w:hint="eastAsia" w:ascii="仿宋" w:hAnsi="仿宋" w:eastAsia="仿宋" w:cs="仿宋"/>
                <w:bCs/>
                <w:sz w:val="22"/>
                <w:szCs w:val="22"/>
              </w:rPr>
              <w:t>13507985038</w:t>
            </w:r>
          </w:p>
        </w:tc>
        <w:tc>
          <w:tcPr>
            <w:tcW w:w="1646" w:type="dxa"/>
            <w:gridSpan w:val="2"/>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bCs/>
                <w:sz w:val="22"/>
                <w:szCs w:val="22"/>
              </w:rPr>
            </w:pPr>
            <w:r>
              <w:rPr>
                <w:rFonts w:hint="eastAsia" w:ascii="仿宋" w:hAnsi="仿宋" w:eastAsia="仿宋" w:cs="仿宋"/>
                <w:bCs/>
                <w:sz w:val="22"/>
                <w:szCs w:val="22"/>
              </w:rPr>
              <w:t>彭长寿</w:t>
            </w:r>
          </w:p>
        </w:tc>
        <w:tc>
          <w:tcPr>
            <w:tcW w:w="992" w:type="dxa"/>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sz w:val="22"/>
                <w:szCs w:val="22"/>
              </w:rPr>
            </w:pPr>
            <w:r>
              <w:rPr>
                <w:rFonts w:hint="eastAsia" w:ascii="仿宋" w:hAnsi="仿宋" w:eastAsia="仿宋" w:cs="仿宋"/>
                <w:bCs/>
                <w:sz w:val="22"/>
                <w:szCs w:val="22"/>
              </w:rPr>
              <w:t>水利负责人</w:t>
            </w:r>
          </w:p>
        </w:tc>
        <w:tc>
          <w:tcPr>
            <w:tcW w:w="154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13707987619</w:t>
            </w:r>
          </w:p>
        </w:tc>
        <w:tc>
          <w:tcPr>
            <w:tcW w:w="733"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lef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钱缘峰</w:t>
            </w:r>
          </w:p>
          <w:p>
            <w:pPr>
              <w:spacing w:line="320" w:lineRule="exact"/>
              <w:jc w:val="center"/>
              <w:rPr>
                <w:rFonts w:hint="eastAsia" w:ascii="仿宋" w:hAnsi="仿宋" w:eastAsia="仿宋" w:cs="仿宋"/>
                <w:sz w:val="22"/>
                <w:szCs w:val="22"/>
              </w:rPr>
            </w:pPr>
          </w:p>
        </w:tc>
        <w:tc>
          <w:tcPr>
            <w:tcW w:w="816"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水库安全管理员</w:t>
            </w:r>
          </w:p>
        </w:tc>
        <w:tc>
          <w:tcPr>
            <w:tcW w:w="1722"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color w:val="000000"/>
                <w:kern w:val="0"/>
                <w:sz w:val="22"/>
                <w:szCs w:val="22"/>
              </w:rPr>
              <w:t>18879890002</w:t>
            </w:r>
          </w:p>
        </w:tc>
      </w:tr>
      <w:tr>
        <w:tblPrEx>
          <w:tblCellMar>
            <w:top w:w="0" w:type="dxa"/>
            <w:left w:w="10" w:type="dxa"/>
            <w:bottom w:w="0" w:type="dxa"/>
            <w:right w:w="10" w:type="dxa"/>
          </w:tblCellMar>
        </w:tblPrEx>
        <w:trPr>
          <w:trHeight w:val="470" w:hRule="atLeast"/>
          <w:jc w:val="center"/>
        </w:trPr>
        <w:tc>
          <w:tcPr>
            <w:tcW w:w="43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人员转移与安置</w:t>
            </w:r>
          </w:p>
        </w:tc>
        <w:tc>
          <w:tcPr>
            <w:tcW w:w="14728" w:type="dxa"/>
            <w:gridSpan w:val="2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转移安置主要负责人</w:t>
            </w:r>
          </w:p>
        </w:tc>
      </w:tr>
      <w:tr>
        <w:tblPrEx>
          <w:tblCellMar>
            <w:top w:w="0" w:type="dxa"/>
            <w:left w:w="10" w:type="dxa"/>
            <w:bottom w:w="0" w:type="dxa"/>
            <w:right w:w="10" w:type="dxa"/>
          </w:tblCellMar>
        </w:tblPrEx>
        <w:trPr>
          <w:trHeight w:val="551"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4250" w:type="dxa"/>
            <w:gridSpan w:val="11"/>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县（市）</w:t>
            </w:r>
          </w:p>
        </w:tc>
        <w:tc>
          <w:tcPr>
            <w:tcW w:w="5965" w:type="dxa"/>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4513" w:type="dxa"/>
            <w:gridSpan w:val="9"/>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r>
      <w:tr>
        <w:tblPrEx>
          <w:tblCellMar>
            <w:top w:w="0" w:type="dxa"/>
            <w:left w:w="10" w:type="dxa"/>
            <w:bottom w:w="0" w:type="dxa"/>
            <w:right w:w="10" w:type="dxa"/>
          </w:tblCellMar>
        </w:tblPrEx>
        <w:trPr>
          <w:trHeight w:val="340"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258"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1527"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465"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62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283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51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158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96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195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463"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1258"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王天才</w:t>
            </w:r>
          </w:p>
        </w:tc>
        <w:tc>
          <w:tcPr>
            <w:tcW w:w="1527"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县委常委组织部长</w:t>
            </w:r>
          </w:p>
        </w:tc>
        <w:tc>
          <w:tcPr>
            <w:tcW w:w="1465"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sz w:val="22"/>
                <w:szCs w:val="22"/>
              </w:rPr>
              <w:t>13907985991</w:t>
            </w:r>
          </w:p>
        </w:tc>
        <w:tc>
          <w:tcPr>
            <w:tcW w:w="162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color w:val="000000"/>
                <w:kern w:val="0"/>
                <w:sz w:val="22"/>
                <w:szCs w:val="22"/>
              </w:rPr>
              <w:t>黄  涵</w:t>
            </w:r>
          </w:p>
        </w:tc>
        <w:tc>
          <w:tcPr>
            <w:tcW w:w="283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color w:val="000000"/>
                <w:kern w:val="0"/>
                <w:sz w:val="22"/>
                <w:szCs w:val="22"/>
              </w:rPr>
              <w:t>武装部长</w:t>
            </w:r>
          </w:p>
        </w:tc>
        <w:tc>
          <w:tcPr>
            <w:tcW w:w="1510"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color w:val="000000"/>
                <w:kern w:val="0"/>
                <w:sz w:val="22"/>
                <w:szCs w:val="22"/>
              </w:rPr>
              <w:t>18107983555</w:t>
            </w:r>
          </w:p>
        </w:tc>
        <w:tc>
          <w:tcPr>
            <w:tcW w:w="158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杨家发</w:t>
            </w:r>
          </w:p>
        </w:tc>
        <w:tc>
          <w:tcPr>
            <w:tcW w:w="968"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村委员</w:t>
            </w:r>
          </w:p>
        </w:tc>
        <w:tc>
          <w:tcPr>
            <w:tcW w:w="1957" w:type="dxa"/>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rPr>
                <w:rFonts w:hint="eastAsia" w:ascii="仿宋" w:hAnsi="仿宋" w:eastAsia="仿宋" w:cs="仿宋"/>
                <w:sz w:val="22"/>
                <w:szCs w:val="22"/>
              </w:rPr>
            </w:pPr>
            <w:r>
              <w:rPr>
                <w:rFonts w:hint="eastAsia" w:ascii="仿宋" w:hAnsi="仿宋" w:eastAsia="仿宋" w:cs="仿宋"/>
                <w:sz w:val="22"/>
                <w:szCs w:val="22"/>
              </w:rPr>
              <w:t>13979820365</w:t>
            </w:r>
          </w:p>
        </w:tc>
      </w:tr>
      <w:tr>
        <w:tblPrEx>
          <w:tblCellMar>
            <w:top w:w="0" w:type="dxa"/>
            <w:left w:w="10" w:type="dxa"/>
            <w:bottom w:w="0" w:type="dxa"/>
            <w:right w:w="10" w:type="dxa"/>
          </w:tblCellMar>
        </w:tblPrEx>
        <w:trPr>
          <w:trHeight w:val="616" w:hRule="atLeast"/>
          <w:jc w:val="center"/>
        </w:trPr>
        <w:tc>
          <w:tcPr>
            <w:tcW w:w="43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17" w:type="dxa"/>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618"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c>
          <w:tcPr>
            <w:tcW w:w="1675" w:type="dxa"/>
            <w:gridSpan w:val="4"/>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自然村</w:t>
            </w:r>
          </w:p>
        </w:tc>
        <w:tc>
          <w:tcPr>
            <w:tcW w:w="1040"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居住高程(m)</w:t>
            </w:r>
          </w:p>
        </w:tc>
        <w:tc>
          <w:tcPr>
            <w:tcW w:w="1163"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转移户数(户)</w:t>
            </w:r>
          </w:p>
        </w:tc>
        <w:tc>
          <w:tcPr>
            <w:tcW w:w="1865"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转移人口(人)</w:t>
            </w:r>
          </w:p>
        </w:tc>
        <w:tc>
          <w:tcPr>
            <w:tcW w:w="1646"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转移安置地</w:t>
            </w:r>
          </w:p>
        </w:tc>
        <w:tc>
          <w:tcPr>
            <w:tcW w:w="1291" w:type="dxa"/>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转移距离(km)</w:t>
            </w:r>
          </w:p>
        </w:tc>
        <w:tc>
          <w:tcPr>
            <w:tcW w:w="2556"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转移路线</w:t>
            </w:r>
          </w:p>
        </w:tc>
        <w:tc>
          <w:tcPr>
            <w:tcW w:w="195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转移交通工具</w:t>
            </w:r>
          </w:p>
        </w:tc>
      </w:tr>
      <w:tr>
        <w:tblPrEx>
          <w:tblCellMar>
            <w:top w:w="0" w:type="dxa"/>
            <w:left w:w="10" w:type="dxa"/>
            <w:bottom w:w="0" w:type="dxa"/>
            <w:right w:w="10" w:type="dxa"/>
          </w:tblCellMar>
        </w:tblPrEx>
        <w:trPr>
          <w:trHeight w:val="324" w:hRule="atLeast"/>
          <w:jc w:val="center"/>
        </w:trPr>
        <w:tc>
          <w:tcPr>
            <w:tcW w:w="436" w:type="dxa"/>
            <w:vMerge w:val="continue"/>
            <w:tcBorders>
              <w:top w:val="nil"/>
              <w:left w:val="single" w:color="000000" w:sz="4" w:space="0"/>
              <w:bottom w:val="nil"/>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91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w:t>
            </w:r>
          </w:p>
        </w:tc>
        <w:tc>
          <w:tcPr>
            <w:tcW w:w="618"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前程村</w:t>
            </w:r>
          </w:p>
        </w:tc>
        <w:tc>
          <w:tcPr>
            <w:tcW w:w="1675" w:type="dxa"/>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外钱</w:t>
            </w:r>
          </w:p>
        </w:tc>
        <w:tc>
          <w:tcPr>
            <w:tcW w:w="1040"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85</w:t>
            </w:r>
          </w:p>
        </w:tc>
        <w:tc>
          <w:tcPr>
            <w:tcW w:w="1163"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11</w:t>
            </w:r>
          </w:p>
        </w:tc>
        <w:tc>
          <w:tcPr>
            <w:tcW w:w="1865"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40</w:t>
            </w:r>
          </w:p>
        </w:tc>
        <w:tc>
          <w:tcPr>
            <w:tcW w:w="164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村后高地</w:t>
            </w:r>
          </w:p>
        </w:tc>
        <w:tc>
          <w:tcPr>
            <w:tcW w:w="1291"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0.1</w:t>
            </w:r>
          </w:p>
        </w:tc>
        <w:tc>
          <w:tcPr>
            <w:tcW w:w="2556" w:type="dxa"/>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就近</w:t>
            </w:r>
          </w:p>
        </w:tc>
        <w:tc>
          <w:tcPr>
            <w:tcW w:w="1957"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徒步</w:t>
            </w:r>
          </w:p>
        </w:tc>
      </w:tr>
    </w:tbl>
    <w:p/>
    <w:sectPr>
      <w:endnotePr>
        <w:numFmt w:val="decimal"/>
      </w:endnotePr>
      <w:pgSz w:w="16838" w:h="11906" w:orient="landscape"/>
      <w:pgMar w:top="720" w:right="720" w:bottom="720" w:left="720" w:header="720" w:footer="72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0"/>
  <w:drawingGridVerticalSpacing w:val="156"/>
  <w:characterSpacingControl w:val="doNotCompress"/>
  <w:footnotePr>
    <w:footnote w:id="0"/>
    <w:footnote w:id="1"/>
  </w:footnotePr>
  <w:endnotePr>
    <w:numFmt w:val="decimal"/>
    <w:endnote w:id="0"/>
    <w:endnote w:id="1"/>
  </w:endnotePr>
  <w:compat>
    <w:doNotExpandShiftReturn/>
    <w:useFELayout/>
    <w:compatSetting w:name="compatibilityMode" w:uri="http://schemas.microsoft.com/office/word" w:val="12"/>
  </w:compat>
  <w:docVars>
    <w:docVar w:name="commondata" w:val="eyJoZGlkIjoiODZlMzQ1MjVkNzNiNmJmMDk2Y2NhNDBiMWEyYzViMDUifQ=="/>
  </w:docVars>
  <w:rsids>
    <w:rsidRoot w:val="000E30E5"/>
    <w:rsid w:val="0002335E"/>
    <w:rsid w:val="00056580"/>
    <w:rsid w:val="0009656E"/>
    <w:rsid w:val="000E30E5"/>
    <w:rsid w:val="00210D33"/>
    <w:rsid w:val="00235295"/>
    <w:rsid w:val="003569DB"/>
    <w:rsid w:val="005A12F3"/>
    <w:rsid w:val="0062560A"/>
    <w:rsid w:val="00642744"/>
    <w:rsid w:val="00644ED7"/>
    <w:rsid w:val="006B3FB1"/>
    <w:rsid w:val="00715FDC"/>
    <w:rsid w:val="00846BCD"/>
    <w:rsid w:val="008F6575"/>
    <w:rsid w:val="00A47050"/>
    <w:rsid w:val="00B12B34"/>
    <w:rsid w:val="00B52222"/>
    <w:rsid w:val="00CD3C37"/>
    <w:rsid w:val="00DA4252"/>
    <w:rsid w:val="00E805B0"/>
    <w:rsid w:val="00EC43FA"/>
    <w:rsid w:val="00FC7294"/>
    <w:rsid w:val="0CD15308"/>
    <w:rsid w:val="6DAE4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仿宋_GB2312"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Calibri" w:hAnsi="Calibri" w:eastAsia="仿宋_GB2312" w:cs="宋体"/>
      <w:kern w:val="1"/>
      <w:sz w:val="24"/>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4"/>
    <w:autoRedefine/>
    <w:semiHidden/>
    <w:unhideWhenUsed/>
    <w:qFormat/>
    <w:uiPriority w:val="99"/>
    <w:pPr>
      <w:spacing w:line="240" w:lineRule="auto"/>
    </w:pPr>
    <w:rPr>
      <w:sz w:val="18"/>
      <w:szCs w:val="18"/>
    </w:rPr>
  </w:style>
  <w:style w:type="paragraph" w:styleId="3">
    <w:name w:val="footer"/>
    <w:basedOn w:val="1"/>
    <w:link w:val="13"/>
    <w:semiHidden/>
    <w:unhideWhenUsed/>
    <w:uiPriority w:val="99"/>
    <w:pPr>
      <w:tabs>
        <w:tab w:val="center" w:pos="4153"/>
        <w:tab w:val="right" w:pos="8306"/>
      </w:tabs>
      <w:snapToGrid w:val="0"/>
      <w:spacing w:line="240" w:lineRule="auto"/>
      <w:jc w:val="left"/>
    </w:pPr>
    <w:rPr>
      <w:sz w:val="18"/>
      <w:szCs w:val="18"/>
    </w:rPr>
  </w:style>
  <w:style w:type="paragraph" w:styleId="4">
    <w:name w:val="header"/>
    <w:basedOn w:val="1"/>
    <w:link w:val="12"/>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autoRedefine/>
    <w:qFormat/>
    <w:uiPriority w:val="0"/>
    <w:pPr>
      <w:widowControl w:val="0"/>
      <w:spacing w:line="360" w:lineRule="auto"/>
      <w:ind w:firstLine="420"/>
      <w:jc w:val="both"/>
    </w:pPr>
    <w:rPr>
      <w:rFonts w:ascii="Calibri" w:hAnsi="Calibri" w:eastAsia="仿宋_GB2312" w:cs="宋体"/>
      <w:kern w:val="1"/>
      <w:sz w:val="24"/>
      <w:szCs w:val="24"/>
      <w:lang w:val="en-US" w:eastAsia="zh-CN" w:bidi="ar-SA"/>
    </w:rPr>
  </w:style>
  <w:style w:type="paragraph" w:customStyle="1" w:styleId="8">
    <w:name w:val="Header"/>
    <w:autoRedefine/>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spacing w:line="240" w:lineRule="auto"/>
      <w:jc w:val="center"/>
    </w:pPr>
    <w:rPr>
      <w:rFonts w:ascii="Calibri" w:hAnsi="Calibri" w:eastAsia="仿宋_GB2312" w:cs="宋体"/>
      <w:kern w:val="1"/>
      <w:sz w:val="18"/>
      <w:szCs w:val="18"/>
      <w:lang w:val="en-US" w:eastAsia="zh-CN" w:bidi="ar-SA"/>
    </w:rPr>
  </w:style>
  <w:style w:type="paragraph" w:customStyle="1" w:styleId="9">
    <w:name w:val="Footer"/>
    <w:qFormat/>
    <w:uiPriority w:val="0"/>
    <w:pPr>
      <w:widowControl w:val="0"/>
      <w:tabs>
        <w:tab w:val="center" w:pos="4153"/>
        <w:tab w:val="right" w:pos="8306"/>
      </w:tabs>
      <w:spacing w:line="240" w:lineRule="auto"/>
      <w:jc w:val="left"/>
    </w:pPr>
    <w:rPr>
      <w:rFonts w:ascii="Calibri" w:hAnsi="Calibri" w:eastAsia="仿宋_GB2312" w:cs="宋体"/>
      <w:kern w:val="1"/>
      <w:sz w:val="18"/>
      <w:szCs w:val="18"/>
      <w:lang w:val="en-US" w:eastAsia="zh-CN" w:bidi="ar-SA"/>
    </w:rPr>
  </w:style>
  <w:style w:type="character" w:customStyle="1" w:styleId="10">
    <w:name w:val="页眉 Char"/>
    <w:autoRedefine/>
    <w:qFormat/>
    <w:uiPriority w:val="0"/>
    <w:rPr>
      <w:rFonts w:ascii="Calibri" w:hAnsi="Calibri" w:eastAsia="仿宋_GB2312" w:cs="宋体"/>
      <w:sz w:val="18"/>
      <w:szCs w:val="18"/>
    </w:rPr>
  </w:style>
  <w:style w:type="character" w:customStyle="1" w:styleId="11">
    <w:name w:val="页脚 Char"/>
    <w:autoRedefine/>
    <w:qFormat/>
    <w:uiPriority w:val="0"/>
    <w:rPr>
      <w:rFonts w:ascii="Calibri" w:hAnsi="Calibri" w:eastAsia="仿宋_GB2312" w:cs="宋体"/>
      <w:sz w:val="18"/>
      <w:szCs w:val="18"/>
    </w:rPr>
  </w:style>
  <w:style w:type="character" w:customStyle="1" w:styleId="12">
    <w:name w:val="页眉 Char1"/>
    <w:basedOn w:val="6"/>
    <w:link w:val="4"/>
    <w:autoRedefine/>
    <w:semiHidden/>
    <w:qFormat/>
    <w:uiPriority w:val="99"/>
    <w:rPr>
      <w:sz w:val="18"/>
      <w:szCs w:val="18"/>
    </w:rPr>
  </w:style>
  <w:style w:type="character" w:customStyle="1" w:styleId="13">
    <w:name w:val="页脚 Char1"/>
    <w:basedOn w:val="6"/>
    <w:link w:val="3"/>
    <w:autoRedefine/>
    <w:semiHidden/>
    <w:qFormat/>
    <w:uiPriority w:val="99"/>
    <w:rPr>
      <w:sz w:val="18"/>
      <w:szCs w:val="18"/>
    </w:rPr>
  </w:style>
  <w:style w:type="character" w:customStyle="1" w:styleId="14">
    <w:name w:val="批注框文本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仿宋_GB2312"/>
        <a:cs typeface="宋体"/>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566</Words>
  <Characters>3227</Characters>
  <Lines>26</Lines>
  <Paragraphs>7</Paragraphs>
  <TotalTime>0</TotalTime>
  <ScaleCrop>false</ScaleCrop>
  <LinksUpToDate>false</LinksUpToDate>
  <CharactersWithSpaces>3786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2018-05-24T06:00:00Z</dcterms:created>
  <dc:creator>Administrator</dc:creator>
  <cp:lastModifiedBy>浮梁县</cp:lastModifiedBy>
  <cp:lastPrinted>2018-05-21T08:01:00Z</cp:lastPrinted>
  <dcterms:modified xsi:type="dcterms:W3CDTF">2024-03-13T15:26:45Z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E70FD9D08FFB43D2B4B05D556B946E1C_12</vt:lpwstr>
  </property>
</Properties>
</file>